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F6" w:rsidRDefault="00C462F6">
      <w:pPr>
        <w:rPr>
          <w:noProof/>
        </w:rPr>
      </w:pPr>
    </w:p>
    <w:p w:rsidR="00377CE9" w:rsidRDefault="00377CE9">
      <w:pPr>
        <w:rPr>
          <w:rFonts w:ascii="Cooper Black" w:hAnsi="Cooper Black"/>
          <w:sz w:val="40"/>
          <w:szCs w:val="40"/>
        </w:rPr>
      </w:pPr>
      <w:r w:rsidRPr="00377CE9">
        <w:rPr>
          <w:rFonts w:ascii="Cooper Black" w:hAnsi="Cooper Black"/>
          <w:sz w:val="40"/>
          <w:szCs w:val="40"/>
        </w:rPr>
        <w:t>Day trade setup</w:t>
      </w:r>
    </w:p>
    <w:p w:rsidR="004F4872" w:rsidRDefault="004F4872" w:rsidP="004F4872">
      <w:pPr>
        <w:spacing w:line="36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I use this setup in day chart. You can use it 30 minute to weekly chart. But I recommend use this setup in trending market like </w:t>
      </w:r>
      <w:proofErr w:type="spellStart"/>
      <w:r>
        <w:rPr>
          <w:rFonts w:ascii="Arial Black" w:hAnsi="Arial Black"/>
          <w:sz w:val="20"/>
          <w:szCs w:val="20"/>
        </w:rPr>
        <w:t>eur</w:t>
      </w:r>
      <w:proofErr w:type="spellEnd"/>
      <w:r>
        <w:rPr>
          <w:rFonts w:ascii="Arial Black" w:hAnsi="Arial Black"/>
          <w:sz w:val="20"/>
          <w:szCs w:val="20"/>
        </w:rPr>
        <w:t>/</w:t>
      </w:r>
      <w:proofErr w:type="spellStart"/>
      <w:r>
        <w:rPr>
          <w:rFonts w:ascii="Arial Black" w:hAnsi="Arial Black"/>
          <w:sz w:val="20"/>
          <w:szCs w:val="20"/>
        </w:rPr>
        <w:t>jpy</w:t>
      </w:r>
      <w:proofErr w:type="spellEnd"/>
      <w:r>
        <w:rPr>
          <w:rFonts w:ascii="Arial Black" w:hAnsi="Arial Black"/>
          <w:sz w:val="20"/>
          <w:szCs w:val="20"/>
        </w:rPr>
        <w:t xml:space="preserve">, </w:t>
      </w:r>
      <w:proofErr w:type="spellStart"/>
      <w:r>
        <w:rPr>
          <w:rFonts w:ascii="Arial Black" w:hAnsi="Arial Black"/>
          <w:sz w:val="20"/>
          <w:szCs w:val="20"/>
        </w:rPr>
        <w:t>usd</w:t>
      </w:r>
      <w:proofErr w:type="spellEnd"/>
      <w:r>
        <w:rPr>
          <w:rFonts w:ascii="Arial Black" w:hAnsi="Arial Black"/>
          <w:sz w:val="20"/>
          <w:szCs w:val="20"/>
        </w:rPr>
        <w:t>/</w:t>
      </w:r>
      <w:proofErr w:type="spellStart"/>
      <w:r>
        <w:rPr>
          <w:rFonts w:ascii="Arial Black" w:hAnsi="Arial Black"/>
          <w:sz w:val="20"/>
          <w:szCs w:val="20"/>
        </w:rPr>
        <w:t>jpy</w:t>
      </w:r>
      <w:proofErr w:type="spellEnd"/>
      <w:r>
        <w:rPr>
          <w:rFonts w:ascii="Arial Black" w:hAnsi="Arial Black"/>
          <w:sz w:val="20"/>
          <w:szCs w:val="20"/>
        </w:rPr>
        <w:t xml:space="preserve">, </w:t>
      </w:r>
      <w:proofErr w:type="spellStart"/>
      <w:r>
        <w:rPr>
          <w:rFonts w:ascii="Arial Black" w:hAnsi="Arial Black"/>
          <w:sz w:val="20"/>
          <w:szCs w:val="20"/>
        </w:rPr>
        <w:t>aud</w:t>
      </w:r>
      <w:proofErr w:type="spellEnd"/>
      <w:r>
        <w:rPr>
          <w:rFonts w:ascii="Arial Black" w:hAnsi="Arial Black"/>
          <w:sz w:val="20"/>
          <w:szCs w:val="20"/>
        </w:rPr>
        <w:t>/</w:t>
      </w:r>
      <w:proofErr w:type="spellStart"/>
      <w:r>
        <w:rPr>
          <w:rFonts w:ascii="Arial Black" w:hAnsi="Arial Black"/>
          <w:sz w:val="20"/>
          <w:szCs w:val="20"/>
        </w:rPr>
        <w:t>usd</w:t>
      </w:r>
      <w:proofErr w:type="spellEnd"/>
      <w:r>
        <w:rPr>
          <w:rFonts w:ascii="Arial Black" w:hAnsi="Arial Black"/>
          <w:sz w:val="20"/>
          <w:szCs w:val="20"/>
        </w:rPr>
        <w:t xml:space="preserve"> etc. </w:t>
      </w:r>
    </w:p>
    <w:p w:rsidR="00377CE9" w:rsidRPr="00377CE9" w:rsidRDefault="00377CE9">
      <w:pPr>
        <w:rPr>
          <w:rFonts w:ascii="Cooper Black" w:hAnsi="Cooper Black"/>
          <w:sz w:val="40"/>
          <w:szCs w:val="40"/>
        </w:rPr>
      </w:pPr>
    </w:p>
    <w:p w:rsidR="00A92F0E" w:rsidRDefault="00377CE9">
      <w:r w:rsidRPr="00377CE9">
        <w:rPr>
          <w:noProof/>
        </w:rPr>
        <w:drawing>
          <wp:inline distT="0" distB="0" distL="0" distR="0">
            <wp:extent cx="2847975" cy="4314825"/>
            <wp:effectExtent l="19050" t="0" r="9525" b="0"/>
            <wp:docPr id="2" name="Picture 1" descr="C:\Users\S.A.Hasib\Desktop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.A.Hasib\Desktop\Screenshot_7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72" w:rsidRDefault="008C6D72"/>
    <w:p w:rsidR="008C6D72" w:rsidRDefault="008C6D72" w:rsidP="008C6D7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How to enter the market </w:t>
      </w:r>
    </w:p>
    <w:p w:rsidR="008C6D72" w:rsidRDefault="008C6D72" w:rsidP="008C6D7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If you w</w:t>
      </w:r>
      <w:r w:rsidR="005803DB">
        <w:rPr>
          <w:sz w:val="28"/>
          <w:szCs w:val="28"/>
        </w:rPr>
        <w:t xml:space="preserve">ant to open buy then </w:t>
      </w:r>
      <w:r>
        <w:rPr>
          <w:sz w:val="28"/>
          <w:szCs w:val="28"/>
        </w:rPr>
        <w:t xml:space="preserve">follow </w:t>
      </w:r>
      <w:r w:rsidR="005803DB">
        <w:rPr>
          <w:sz w:val="28"/>
          <w:szCs w:val="28"/>
        </w:rPr>
        <w:t>these rules</w:t>
      </w:r>
      <w:r>
        <w:rPr>
          <w:sz w:val="28"/>
          <w:szCs w:val="28"/>
        </w:rPr>
        <w:t xml:space="preserve"> </w:t>
      </w:r>
    </w:p>
    <w:p w:rsidR="005803DB" w:rsidRDefault="00537892" w:rsidP="008C6D72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5803DB">
        <w:rPr>
          <w:sz w:val="28"/>
          <w:szCs w:val="28"/>
        </w:rPr>
        <w:t>MACD should</w:t>
      </w:r>
      <w:r w:rsidR="008C6D72" w:rsidRPr="005803DB">
        <w:rPr>
          <w:sz w:val="28"/>
          <w:szCs w:val="28"/>
        </w:rPr>
        <w:t xml:space="preserve"> be above the 00 line</w:t>
      </w:r>
      <w:r w:rsidR="005803DB">
        <w:rPr>
          <w:sz w:val="28"/>
          <w:szCs w:val="28"/>
        </w:rPr>
        <w:t>.</w:t>
      </w:r>
    </w:p>
    <w:p w:rsidR="008C6D72" w:rsidRPr="005803DB" w:rsidRDefault="008C6D72" w:rsidP="008C6D72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5803DB">
        <w:rPr>
          <w:sz w:val="28"/>
          <w:szCs w:val="28"/>
        </w:rPr>
        <w:t xml:space="preserve">RSI must be below 70 </w:t>
      </w:r>
      <w:proofErr w:type="gramStart"/>
      <w:r w:rsidRPr="005803DB">
        <w:rPr>
          <w:sz w:val="28"/>
          <w:szCs w:val="28"/>
        </w:rPr>
        <w:t>line</w:t>
      </w:r>
      <w:proofErr w:type="gramEnd"/>
      <w:r w:rsidRPr="005803DB">
        <w:rPr>
          <w:sz w:val="28"/>
          <w:szCs w:val="28"/>
        </w:rPr>
        <w:t xml:space="preserve"> or above 30 line.</w:t>
      </w:r>
    </w:p>
    <w:p w:rsidR="00F40DA8" w:rsidRDefault="00F40DA8" w:rsidP="008C6D72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Candle must be close above EMA </w:t>
      </w:r>
      <w:r w:rsidR="00716F1A">
        <w:rPr>
          <w:sz w:val="28"/>
          <w:szCs w:val="28"/>
        </w:rPr>
        <w:t xml:space="preserve">area. </w:t>
      </w:r>
    </w:p>
    <w:p w:rsidR="00716F1A" w:rsidRDefault="00716F1A" w:rsidP="008C6D72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Red or blue EMA must be clear in the chart. ( not covered by other </w:t>
      </w:r>
      <w:proofErr w:type="spellStart"/>
      <w:r>
        <w:rPr>
          <w:sz w:val="28"/>
          <w:szCs w:val="28"/>
        </w:rPr>
        <w:t>ema</w:t>
      </w:r>
      <w:proofErr w:type="spellEnd"/>
      <w:r>
        <w:rPr>
          <w:sz w:val="28"/>
          <w:szCs w:val="28"/>
        </w:rPr>
        <w:t>)</w:t>
      </w:r>
    </w:p>
    <w:p w:rsidR="005803DB" w:rsidRDefault="005803DB" w:rsidP="005803DB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If you want to open sell then follow these rules.</w:t>
      </w:r>
    </w:p>
    <w:p w:rsidR="005803DB" w:rsidRDefault="005803DB" w:rsidP="005803DB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MACD should be below 00 line </w:t>
      </w:r>
    </w:p>
    <w:p w:rsidR="005803DB" w:rsidRDefault="005803DB" w:rsidP="005803DB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RSI must be above 30 or below 70 line </w:t>
      </w:r>
    </w:p>
    <w:p w:rsidR="005803DB" w:rsidRDefault="005803DB" w:rsidP="005803DB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Candle must close below the EMA area </w:t>
      </w:r>
    </w:p>
    <w:p w:rsidR="005803DB" w:rsidRDefault="005803DB" w:rsidP="005803DB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Red or Blue EMA must be clear in the chart.( not covered by other EMA)</w:t>
      </w:r>
    </w:p>
    <w:p w:rsidR="005803DB" w:rsidRDefault="00083FC3" w:rsidP="005803DB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65189" cy="3257550"/>
            <wp:effectExtent l="19050" t="0" r="0" b="0"/>
            <wp:docPr id="1" name="Picture 1" descr="C:\Users\S.A.Hasib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.A.Hasib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189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3DC" w:rsidRDefault="00C733DC" w:rsidP="005803DB">
      <w:pPr>
        <w:spacing w:line="360" w:lineRule="auto"/>
        <w:rPr>
          <w:sz w:val="28"/>
          <w:szCs w:val="28"/>
        </w:rPr>
      </w:pPr>
    </w:p>
    <w:p w:rsidR="00B477CF" w:rsidRDefault="00B477CF" w:rsidP="005803DB">
      <w:pPr>
        <w:spacing w:line="360" w:lineRule="auto"/>
        <w:rPr>
          <w:b/>
          <w:sz w:val="32"/>
          <w:szCs w:val="32"/>
        </w:rPr>
      </w:pPr>
      <w:r w:rsidRPr="00B477CF">
        <w:rPr>
          <w:b/>
          <w:sz w:val="32"/>
          <w:szCs w:val="32"/>
        </w:rPr>
        <w:t xml:space="preserve">Where to give Stop loss </w:t>
      </w:r>
    </w:p>
    <w:p w:rsidR="00B477CF" w:rsidRDefault="00B477CF" w:rsidP="00B477CF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Stop loss should be last turning point. </w:t>
      </w:r>
    </w:p>
    <w:p w:rsidR="00B477CF" w:rsidRDefault="00B477CF" w:rsidP="00E04069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Stop loss should be below 201 pips in day chart.</w:t>
      </w:r>
    </w:p>
    <w:p w:rsidR="00E04069" w:rsidRDefault="00E04069" w:rsidP="00E04069">
      <w:pPr>
        <w:spacing w:line="360" w:lineRule="auto"/>
        <w:rPr>
          <w:sz w:val="28"/>
          <w:szCs w:val="28"/>
        </w:rPr>
      </w:pPr>
    </w:p>
    <w:p w:rsidR="00E04069" w:rsidRDefault="00C72EAF" w:rsidP="00E04069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990850" cy="4514850"/>
            <wp:effectExtent l="19050" t="0" r="0" b="0"/>
            <wp:docPr id="4" name="Picture 3" descr="C:\Users\S.A.Hasib\Desktop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.A.Hasib\Desktop\Screenshot_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069" w:rsidRDefault="00E04069" w:rsidP="00E04069">
      <w:pPr>
        <w:spacing w:line="360" w:lineRule="auto"/>
        <w:rPr>
          <w:sz w:val="28"/>
          <w:szCs w:val="28"/>
        </w:rPr>
      </w:pPr>
    </w:p>
    <w:p w:rsidR="00E04069" w:rsidRPr="00E04069" w:rsidRDefault="00E04069" w:rsidP="00E04069">
      <w:pPr>
        <w:spacing w:line="360" w:lineRule="auto"/>
        <w:rPr>
          <w:sz w:val="28"/>
          <w:szCs w:val="28"/>
        </w:rPr>
      </w:pPr>
    </w:p>
    <w:p w:rsidR="00E04069" w:rsidRPr="00E04069" w:rsidRDefault="00E04069" w:rsidP="00E04069">
      <w:pPr>
        <w:spacing w:line="360" w:lineRule="auto"/>
        <w:ind w:left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28035" cy="2743200"/>
            <wp:effectExtent l="19050" t="0" r="6015" b="0"/>
            <wp:docPr id="3" name="Picture 2" descr="C:\Users\S.A.Hasib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.A.Hasib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44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7CF" w:rsidRDefault="00B477CF" w:rsidP="00E04069">
      <w:pPr>
        <w:spacing w:line="360" w:lineRule="auto"/>
        <w:rPr>
          <w:sz w:val="28"/>
          <w:szCs w:val="28"/>
        </w:rPr>
      </w:pPr>
    </w:p>
    <w:p w:rsidR="00E04069" w:rsidRPr="00E04069" w:rsidRDefault="00E04069" w:rsidP="00E04069">
      <w:pPr>
        <w:spacing w:line="360" w:lineRule="auto"/>
        <w:rPr>
          <w:sz w:val="28"/>
          <w:szCs w:val="28"/>
        </w:rPr>
      </w:pPr>
    </w:p>
    <w:p w:rsidR="00C733DC" w:rsidRDefault="00F20155" w:rsidP="005803DB">
      <w:pPr>
        <w:spacing w:line="360" w:lineRule="auto"/>
        <w:rPr>
          <w:b/>
          <w:sz w:val="28"/>
          <w:szCs w:val="28"/>
        </w:rPr>
      </w:pPr>
      <w:r w:rsidRPr="00F20155">
        <w:rPr>
          <w:b/>
          <w:sz w:val="28"/>
          <w:szCs w:val="28"/>
        </w:rPr>
        <w:t xml:space="preserve">How </w:t>
      </w:r>
      <w:r>
        <w:rPr>
          <w:b/>
          <w:sz w:val="28"/>
          <w:szCs w:val="28"/>
        </w:rPr>
        <w:t xml:space="preserve">to exit the market </w:t>
      </w:r>
    </w:p>
    <w:p w:rsidR="00F20155" w:rsidRPr="003614A3" w:rsidRDefault="003614A3" w:rsidP="00F20155">
      <w:pPr>
        <w:pStyle w:val="ListParagraph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You can give Take profit </w:t>
      </w:r>
      <w:proofErr w:type="gramStart"/>
      <w:r>
        <w:rPr>
          <w:sz w:val="28"/>
          <w:szCs w:val="28"/>
        </w:rPr>
        <w:t>at  1</w:t>
      </w:r>
      <w:proofErr w:type="gramEnd"/>
      <w:r>
        <w:rPr>
          <w:sz w:val="28"/>
          <w:szCs w:val="28"/>
        </w:rPr>
        <w:t xml:space="preserve"> to 3 or 1 to 2 ratio ( by that I mean if you </w:t>
      </w:r>
      <w:proofErr w:type="spellStart"/>
      <w:r>
        <w:rPr>
          <w:sz w:val="28"/>
          <w:szCs w:val="28"/>
        </w:rPr>
        <w:t>sl</w:t>
      </w:r>
      <w:proofErr w:type="spellEnd"/>
      <w:r>
        <w:rPr>
          <w:sz w:val="28"/>
          <w:szCs w:val="28"/>
        </w:rPr>
        <w:t xml:space="preserve">  is 150 pips you can set 300pips </w:t>
      </w:r>
      <w:proofErr w:type="spellStart"/>
      <w:r>
        <w:rPr>
          <w:sz w:val="28"/>
          <w:szCs w:val="28"/>
        </w:rPr>
        <w:t>tp</w:t>
      </w:r>
      <w:proofErr w:type="spellEnd"/>
      <w:r>
        <w:rPr>
          <w:sz w:val="28"/>
          <w:szCs w:val="28"/>
        </w:rPr>
        <w:t xml:space="preserve"> this is 1 to 2 ratio ). </w:t>
      </w:r>
    </w:p>
    <w:p w:rsidR="003614A3" w:rsidRPr="00D27BAC" w:rsidRDefault="003614A3" w:rsidP="00F20155">
      <w:pPr>
        <w:pStyle w:val="ListParagraph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Or you can close </w:t>
      </w:r>
      <w:r w:rsidR="00D27BAC">
        <w:rPr>
          <w:sz w:val="28"/>
          <w:szCs w:val="28"/>
        </w:rPr>
        <w:t>trade when</w:t>
      </w:r>
      <w:r>
        <w:rPr>
          <w:sz w:val="28"/>
          <w:szCs w:val="28"/>
        </w:rPr>
        <w:t xml:space="preserve"> candle close inside the </w:t>
      </w:r>
      <w:proofErr w:type="spellStart"/>
      <w:r>
        <w:rPr>
          <w:sz w:val="28"/>
          <w:szCs w:val="28"/>
        </w:rPr>
        <w:t>ema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area .</w:t>
      </w:r>
      <w:proofErr w:type="gramEnd"/>
      <w:r>
        <w:rPr>
          <w:sz w:val="28"/>
          <w:szCs w:val="28"/>
        </w:rPr>
        <w:t xml:space="preserve"> </w:t>
      </w:r>
    </w:p>
    <w:p w:rsidR="00D27BAC" w:rsidRDefault="00D27BAC" w:rsidP="00D27BAC">
      <w:pPr>
        <w:spacing w:line="360" w:lineRule="auto"/>
        <w:rPr>
          <w:b/>
          <w:sz w:val="28"/>
          <w:szCs w:val="28"/>
        </w:rPr>
      </w:pPr>
    </w:p>
    <w:p w:rsidR="00D27BAC" w:rsidRPr="00D27BAC" w:rsidRDefault="00D27BAC" w:rsidP="00D27BAC">
      <w:pPr>
        <w:spacing w:line="360" w:lineRule="auto"/>
        <w:rPr>
          <w:b/>
          <w:sz w:val="28"/>
          <w:szCs w:val="28"/>
        </w:rPr>
      </w:pPr>
    </w:p>
    <w:p w:rsidR="00D27BAC" w:rsidRPr="00D27BAC" w:rsidRDefault="00D27BAC" w:rsidP="00D27BAC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95775" cy="4352925"/>
            <wp:effectExtent l="19050" t="0" r="9525" b="0"/>
            <wp:docPr id="5" name="Picture 4" descr="C:\Users\S.A.Hasib\Desktop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.A.Hasib\Desktop\Screenshot_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044" w:rsidRDefault="00A47044" w:rsidP="00377CE9">
      <w:pPr>
        <w:spacing w:line="360" w:lineRule="auto"/>
        <w:rPr>
          <w:rFonts w:ascii="Arial Black" w:hAnsi="Arial Black"/>
          <w:sz w:val="20"/>
          <w:szCs w:val="20"/>
        </w:rPr>
      </w:pPr>
    </w:p>
    <w:p w:rsidR="00221229" w:rsidRDefault="0022122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br w:type="page"/>
      </w:r>
    </w:p>
    <w:p w:rsidR="00A47044" w:rsidRDefault="00221229" w:rsidP="00377CE9">
      <w:pPr>
        <w:spacing w:line="36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 xml:space="preserve">When you should not open trade </w:t>
      </w:r>
    </w:p>
    <w:p w:rsidR="00221229" w:rsidRDefault="00221229" w:rsidP="00221229">
      <w:pPr>
        <w:pStyle w:val="ListParagraph"/>
        <w:numPr>
          <w:ilvl w:val="0"/>
          <w:numId w:val="5"/>
        </w:numPr>
        <w:spacing w:line="36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When </w:t>
      </w:r>
      <w:proofErr w:type="spellStart"/>
      <w:r>
        <w:rPr>
          <w:rFonts w:ascii="Arial Black" w:hAnsi="Arial Black"/>
          <w:sz w:val="20"/>
          <w:szCs w:val="20"/>
        </w:rPr>
        <w:t>ema</w:t>
      </w:r>
      <w:proofErr w:type="spellEnd"/>
      <w:r>
        <w:rPr>
          <w:rFonts w:ascii="Arial Black" w:hAnsi="Arial Black"/>
          <w:sz w:val="20"/>
          <w:szCs w:val="20"/>
        </w:rPr>
        <w:t xml:space="preserve"> is not clear don’t open trade </w:t>
      </w:r>
    </w:p>
    <w:p w:rsidR="00221229" w:rsidRDefault="00221229" w:rsidP="00221229">
      <w:pPr>
        <w:spacing w:line="360" w:lineRule="auto"/>
        <w:ind w:left="360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</w:rPr>
        <w:drawing>
          <wp:inline distT="0" distB="0" distL="0" distR="0">
            <wp:extent cx="1733550" cy="4095750"/>
            <wp:effectExtent l="19050" t="0" r="0" b="0"/>
            <wp:docPr id="6" name="Picture 5" descr="C:\Users\S.A.Hasib\Desktop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.A.Hasib\Desktop\Screenshot_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229" w:rsidRDefault="00221229" w:rsidP="00221229">
      <w:pPr>
        <w:spacing w:line="360" w:lineRule="auto"/>
        <w:ind w:left="360"/>
        <w:rPr>
          <w:rFonts w:ascii="Arial Black" w:hAnsi="Arial Black"/>
          <w:sz w:val="20"/>
          <w:szCs w:val="20"/>
        </w:rPr>
      </w:pPr>
    </w:p>
    <w:p w:rsidR="00221229" w:rsidRDefault="00221229" w:rsidP="00221229">
      <w:pPr>
        <w:pStyle w:val="ListParagraph"/>
        <w:numPr>
          <w:ilvl w:val="0"/>
          <w:numId w:val="5"/>
        </w:numPr>
        <w:spacing w:line="36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When a large candle come don’t open trade. (in day chart  large candle mines above 300 pips candle )</w:t>
      </w:r>
    </w:p>
    <w:p w:rsidR="00DB2892" w:rsidRDefault="00DB2892" w:rsidP="00DB2892">
      <w:pPr>
        <w:spacing w:line="360" w:lineRule="auto"/>
        <w:ind w:left="360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</w:rPr>
        <w:lastRenderedPageBreak/>
        <w:drawing>
          <wp:inline distT="0" distB="0" distL="0" distR="0">
            <wp:extent cx="5731510" cy="3200400"/>
            <wp:effectExtent l="19050" t="0" r="2540" b="0"/>
            <wp:docPr id="7" name="Picture 6" descr="C:\Users\S.A.Hasib\Desktop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.A.Hasib\Desktop\Screenshot_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892" w:rsidRDefault="00DB2892" w:rsidP="00DB2892">
      <w:pPr>
        <w:spacing w:line="360" w:lineRule="auto"/>
        <w:ind w:left="360"/>
        <w:rPr>
          <w:rFonts w:ascii="Arial Black" w:hAnsi="Arial Black"/>
          <w:sz w:val="20"/>
          <w:szCs w:val="20"/>
        </w:rPr>
      </w:pPr>
    </w:p>
    <w:p w:rsidR="00DB2892" w:rsidRDefault="00DB2892" w:rsidP="00DB2892">
      <w:pPr>
        <w:spacing w:line="360" w:lineRule="auto"/>
        <w:ind w:left="360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</w:rPr>
        <w:drawing>
          <wp:inline distT="0" distB="0" distL="0" distR="0">
            <wp:extent cx="3190875" cy="4467225"/>
            <wp:effectExtent l="19050" t="0" r="9525" b="0"/>
            <wp:docPr id="8" name="Picture 7" descr="C:\Users\S.A.Hasib\Desktop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.A.Hasib\Desktop\Screenshot_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F85" w:rsidRPr="00990F85" w:rsidRDefault="00990F85" w:rsidP="00990F85">
      <w:pPr>
        <w:spacing w:line="360" w:lineRule="auto"/>
        <w:ind w:left="360"/>
        <w:jc w:val="center"/>
        <w:rPr>
          <w:rFonts w:ascii="Arial Black" w:hAnsi="Arial Black"/>
          <w:b/>
          <w:sz w:val="32"/>
          <w:szCs w:val="32"/>
        </w:rPr>
      </w:pPr>
      <w:r w:rsidRPr="00990F85">
        <w:rPr>
          <w:rFonts w:ascii="Arial Black" w:hAnsi="Arial Black"/>
          <w:b/>
          <w:sz w:val="32"/>
          <w:szCs w:val="32"/>
        </w:rPr>
        <w:t xml:space="preserve">Thank you </w:t>
      </w:r>
    </w:p>
    <w:sectPr w:rsidR="00990F85" w:rsidRPr="00990F85" w:rsidSect="00C462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E6592"/>
    <w:multiLevelType w:val="hybridMultilevel"/>
    <w:tmpl w:val="B6067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16FA0"/>
    <w:multiLevelType w:val="hybridMultilevel"/>
    <w:tmpl w:val="5A1A2CD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93E10AB"/>
    <w:multiLevelType w:val="hybridMultilevel"/>
    <w:tmpl w:val="4DD44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A91186"/>
    <w:multiLevelType w:val="hybridMultilevel"/>
    <w:tmpl w:val="EF6ED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957007"/>
    <w:multiLevelType w:val="hybridMultilevel"/>
    <w:tmpl w:val="CEDA2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92F0E"/>
    <w:rsid w:val="00083FC3"/>
    <w:rsid w:val="00221229"/>
    <w:rsid w:val="003614A3"/>
    <w:rsid w:val="00377CE9"/>
    <w:rsid w:val="00454289"/>
    <w:rsid w:val="004F4872"/>
    <w:rsid w:val="00537892"/>
    <w:rsid w:val="005803DB"/>
    <w:rsid w:val="00595C8B"/>
    <w:rsid w:val="00716F1A"/>
    <w:rsid w:val="00852031"/>
    <w:rsid w:val="008C6D72"/>
    <w:rsid w:val="00990F85"/>
    <w:rsid w:val="00A47044"/>
    <w:rsid w:val="00A70718"/>
    <w:rsid w:val="00A92F0E"/>
    <w:rsid w:val="00B477CF"/>
    <w:rsid w:val="00C462F6"/>
    <w:rsid w:val="00C72EAF"/>
    <w:rsid w:val="00C733DC"/>
    <w:rsid w:val="00D27BAC"/>
    <w:rsid w:val="00DA2DD7"/>
    <w:rsid w:val="00DB2892"/>
    <w:rsid w:val="00E04069"/>
    <w:rsid w:val="00F20155"/>
    <w:rsid w:val="00F40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2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F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S.A.Hasib</dc:creator>
  <cp:keywords/>
  <dc:description/>
  <cp:lastModifiedBy>S.A.Hasib</cp:lastModifiedBy>
  <cp:revision>25</cp:revision>
  <dcterms:created xsi:type="dcterms:W3CDTF">2013-07-26T09:29:00Z</dcterms:created>
  <dcterms:modified xsi:type="dcterms:W3CDTF">2013-07-27T02:34:00Z</dcterms:modified>
</cp:coreProperties>
</file>